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693A6F" w14:textId="34C0CB1B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  <w:r>
        <w:rPr>
          <w:noProof/>
          <w:lang w:eastAsia="en-CA"/>
        </w:rPr>
        <w:drawing>
          <wp:anchor distT="0" distB="0" distL="114300" distR="114300" simplePos="0" relativeHeight="251659264" behindDoc="1" locked="0" layoutInCell="1" allowOverlap="1" wp14:anchorId="16CDAAFB" wp14:editId="102FAEEF">
            <wp:simplePos x="0" y="0"/>
            <wp:positionH relativeFrom="margin">
              <wp:posOffset>-209550</wp:posOffset>
            </wp:positionH>
            <wp:positionV relativeFrom="paragraph">
              <wp:posOffset>40004</wp:posOffset>
            </wp:positionV>
            <wp:extent cx="10991850" cy="1781175"/>
            <wp:effectExtent l="0" t="0" r="0" b="9525"/>
            <wp:wrapNone/>
            <wp:docPr id="5" name="Picture 5">
              <a:extLst xmlns:a="http://schemas.openxmlformats.org/drawingml/2006/main">
                <a:ext uri="{C183D7F6-B498-43B3-948B-1728B52AA6E4}">
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>
                      <a:extLst>
                        <a:ext uri="{C183D7F6-B498-43B3-948B-1728B52AA6E4}">
        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18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4C88A1" w14:textId="7020C8B5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</w:p>
    <w:p w14:paraId="040535B1" w14:textId="77777777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</w:p>
    <w:p w14:paraId="6644F55F" w14:textId="3ADD4685" w:rsidR="009A6929" w:rsidRPr="009A6929" w:rsidRDefault="009A6929" w:rsidP="009A6929">
      <w:pPr>
        <w:pStyle w:val="NoSpacing"/>
        <w:tabs>
          <w:tab w:val="left" w:pos="2850"/>
        </w:tabs>
        <w:rPr>
          <w:rStyle w:val="IntenseEmphasis"/>
          <w:rFonts w:cs="Arial"/>
          <w:b/>
          <w:i w:val="0"/>
          <w:color w:val="auto"/>
          <w:sz w:val="52"/>
          <w:szCs w:val="52"/>
        </w:rPr>
      </w:pPr>
      <w:r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  <w:tab/>
      </w:r>
      <w:r w:rsidRPr="009A6929">
        <w:rPr>
          <w:rStyle w:val="IntenseEmphasis"/>
          <w:rFonts w:cs="Arial"/>
          <w:b/>
          <w:i w:val="0"/>
          <w:color w:val="200053"/>
          <w:sz w:val="52"/>
          <w:szCs w:val="52"/>
        </w:rPr>
        <w:t>Canada Dental Benefit: Social Media Content</w:t>
      </w:r>
    </w:p>
    <w:p w14:paraId="63E3ABD3" w14:textId="77777777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</w:p>
    <w:p w14:paraId="6D426D7E" w14:textId="77777777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</w:p>
    <w:p w14:paraId="3CC0538E" w14:textId="77777777" w:rsidR="009A6929" w:rsidRDefault="009A6929" w:rsidP="00D22EBB">
      <w:pPr>
        <w:pStyle w:val="NoSpacing"/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</w:pPr>
    </w:p>
    <w:p w14:paraId="45342804" w14:textId="77777777" w:rsidR="00D22EBB" w:rsidRPr="00D22EBB" w:rsidRDefault="00D22EBB" w:rsidP="00D22EBB">
      <w:pPr>
        <w:pStyle w:val="NoSpacing"/>
        <w:rPr>
          <w:rStyle w:val="IntenseEmphasis"/>
          <w:rFonts w:asciiTheme="minorHAnsi" w:hAnsiTheme="minorHAnsi" w:cstheme="minorHAnsi"/>
          <w:i w:val="0"/>
          <w:iCs w:val="0"/>
          <w:color w:val="auto"/>
          <w:sz w:val="28"/>
          <w:szCs w:val="28"/>
        </w:rPr>
      </w:pPr>
      <w:r w:rsidRPr="00D22EBB">
        <w:rPr>
          <w:rStyle w:val="IntenseEmphasis"/>
          <w:rFonts w:asciiTheme="minorHAnsi" w:hAnsiTheme="minorHAnsi" w:cstheme="minorHAnsi"/>
          <w:i w:val="0"/>
          <w:color w:val="auto"/>
          <w:sz w:val="28"/>
          <w:szCs w:val="28"/>
        </w:rPr>
        <w:t>Help get the word out to your patients/clients/members about the new Canada Dental Benefit through your social media accounts!</w:t>
      </w:r>
    </w:p>
    <w:p w14:paraId="7CEFEAF4" w14:textId="77777777" w:rsidR="00D22EBB" w:rsidRDefault="00D22EBB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4"/>
        <w:gridCol w:w="9531"/>
        <w:gridCol w:w="4052"/>
      </w:tblGrid>
      <w:tr w:rsidR="00D22EBB" w14:paraId="20443D7D" w14:textId="77777777" w:rsidTr="009A6929">
        <w:tc>
          <w:tcPr>
            <w:tcW w:w="3114" w:type="dxa"/>
            <w:vAlign w:val="center"/>
          </w:tcPr>
          <w:p w14:paraId="1B159A1D" w14:textId="7BC66542" w:rsidR="00D22EBB" w:rsidRPr="009A6929" w:rsidRDefault="00D22EBB" w:rsidP="00D22EBB">
            <w:pPr>
              <w:jc w:val="center"/>
              <w:rPr>
                <w:b/>
                <w:sz w:val="52"/>
                <w:szCs w:val="52"/>
              </w:rPr>
            </w:pPr>
            <w:r w:rsidRPr="009A6929">
              <w:rPr>
                <w:b/>
                <w:sz w:val="52"/>
                <w:szCs w:val="52"/>
              </w:rPr>
              <w:t>Twitter</w:t>
            </w:r>
          </w:p>
        </w:tc>
        <w:tc>
          <w:tcPr>
            <w:tcW w:w="7688" w:type="dxa"/>
          </w:tcPr>
          <w:p w14:paraId="26C60D99" w14:textId="5F6C93B6" w:rsidR="00D22EBB" w:rsidRDefault="00D22EBB">
            <w:r w:rsidRPr="00D22EBB">
              <w:rPr>
                <w:noProof/>
                <w:lang w:eastAsia="en-CA"/>
              </w:rPr>
              <w:drawing>
                <wp:inline distT="0" distB="0" distL="0" distR="0" wp14:anchorId="61473298" wp14:editId="036CD062">
                  <wp:extent cx="5113866" cy="2876550"/>
                  <wp:effectExtent l="0" t="0" r="0" b="0"/>
                  <wp:docPr id="1" name="Picture 1" descr="C:\Users\KCOLVIN\OneDrive - HC-SC PHAC-ASPC\Desktop\Stakeholder Kit EN\39-22-3192-06-01-Dental-Care-SM-Shareables-TW-ENG-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KCOLVIN\OneDrive - HC-SC PHAC-ASPC\Desktop\Stakeholder Kit EN\39-22-3192-06-01-Dental-Care-SM-Shareables-TW-ENG-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76560" cy="29118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2" w:type="dxa"/>
          </w:tcPr>
          <w:p w14:paraId="74FB057B" w14:textId="77777777" w:rsidR="009A6929" w:rsidRPr="00C3050E" w:rsidRDefault="00D22EBB" w:rsidP="009A692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The Government of Canada’s new interim #CanadaDentalBenefit may be able to help you with the costs of dental care. </w:t>
            </w:r>
            <w:r w:rsidR="009A6929">
              <w:rPr>
                <w:rFonts w:ascii="Arial" w:hAnsi="Arial" w:cs="Arial"/>
              </w:rPr>
              <w:t xml:space="preserve">Visit </w:t>
            </w:r>
            <w:hyperlink r:id="rId10" w:history="1">
              <w:r w:rsidR="009A6929" w:rsidRPr="003D3797">
                <w:rPr>
                  <w:rStyle w:val="Hyperlink"/>
                  <w:rFonts w:ascii="Helvetica" w:hAnsi="Helvetica" w:cs="Helvetica"/>
                  <w:shd w:val="clear" w:color="auto" w:fill="FFFFFF"/>
                </w:rPr>
                <w:t>http://ow.ly/9Zfk50LJP06</w:t>
              </w:r>
            </w:hyperlink>
          </w:p>
          <w:p w14:paraId="17046FDD" w14:textId="5D0E3FCF" w:rsidR="00D22EBB" w:rsidRDefault="009A6929" w:rsidP="009A6929">
            <w:r>
              <w:rPr>
                <w:rFonts w:ascii="Arial" w:hAnsi="Arial" w:cs="Arial"/>
              </w:rPr>
              <w:t>for more information.</w:t>
            </w:r>
          </w:p>
        </w:tc>
        <w:bookmarkStart w:id="0" w:name="_GoBack"/>
        <w:bookmarkEnd w:id="0"/>
      </w:tr>
      <w:tr w:rsidR="00D22EBB" w14:paraId="2FF9468A" w14:textId="77777777" w:rsidTr="009A6929">
        <w:tc>
          <w:tcPr>
            <w:tcW w:w="3114" w:type="dxa"/>
            <w:vAlign w:val="center"/>
          </w:tcPr>
          <w:p w14:paraId="74F7B3D5" w14:textId="77777777" w:rsidR="00D22EBB" w:rsidRPr="009A6929" w:rsidRDefault="00D22EBB" w:rsidP="00D22EBB">
            <w:pPr>
              <w:jc w:val="center"/>
              <w:rPr>
                <w:b/>
                <w:sz w:val="52"/>
                <w:szCs w:val="52"/>
              </w:rPr>
            </w:pPr>
            <w:r w:rsidRPr="009A6929">
              <w:rPr>
                <w:b/>
                <w:sz w:val="52"/>
                <w:szCs w:val="52"/>
              </w:rPr>
              <w:lastRenderedPageBreak/>
              <w:t>Twitter</w:t>
            </w:r>
          </w:p>
        </w:tc>
        <w:tc>
          <w:tcPr>
            <w:tcW w:w="7688" w:type="dxa"/>
          </w:tcPr>
          <w:p w14:paraId="5DBAE0E6" w14:textId="77777777" w:rsidR="00D22EBB" w:rsidRDefault="00D22EBB">
            <w:r w:rsidRPr="00D22EBB">
              <w:rPr>
                <w:noProof/>
                <w:lang w:eastAsia="en-CA"/>
              </w:rPr>
              <w:drawing>
                <wp:inline distT="0" distB="0" distL="0" distR="0" wp14:anchorId="7E88D658" wp14:editId="6293F5BD">
                  <wp:extent cx="5133975" cy="2887861"/>
                  <wp:effectExtent l="0" t="0" r="0" b="8255"/>
                  <wp:docPr id="2" name="Picture 2" descr="C:\Users\KCOLVIN\OneDrive - HC-SC PHAC-ASPC\Desktop\Stakeholder Kit EN\39-22-3192-06-02-Dental-Care-SM-Shareables-TW-ENG-0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KCOLVIN\OneDrive - HC-SC PHAC-ASPC\Desktop\Stakeholder Kit EN\39-22-3192-06-02-Dental-Care-SM-Shareables-TW-ENG-03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2263" cy="29150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2" w:type="dxa"/>
          </w:tcPr>
          <w:p w14:paraId="4B97D941" w14:textId="77777777" w:rsidR="009A6929" w:rsidRDefault="00D22EBB" w:rsidP="009A6929">
            <w:r>
              <w:rPr>
                <w:rFonts w:ascii="Arial" w:hAnsi="Arial" w:cs="Arial"/>
              </w:rPr>
              <w:t xml:space="preserve">If you have children under the age of 12, you may be eligible to receive the Government of Canada’s new interim #CanadaDentalBenefit. Make sure you have filed your </w:t>
            </w:r>
            <w:r w:rsidR="00355160">
              <w:rPr>
                <w:rFonts w:ascii="Arial" w:hAnsi="Arial" w:cs="Arial"/>
              </w:rPr>
              <w:t>2021</w:t>
            </w:r>
            <w:r w:rsidR="004C728A">
              <w:rPr>
                <w:rFonts w:ascii="Arial" w:hAnsi="Arial" w:cs="Arial"/>
              </w:rPr>
              <w:t xml:space="preserve"> income</w:t>
            </w:r>
            <w:r w:rsidR="00355160">
              <w:rPr>
                <w:rFonts w:ascii="Arial" w:hAnsi="Arial" w:cs="Arial"/>
              </w:rPr>
              <w:t xml:space="preserve"> </w:t>
            </w:r>
            <w:r>
              <w:rPr>
                <w:rFonts w:ascii="Arial" w:hAnsi="Arial" w:cs="Arial"/>
              </w:rPr>
              <w:t xml:space="preserve">taxes and sign up for the CRA My Account -- </w:t>
            </w:r>
            <w:r w:rsidR="009A6929">
              <w:rPr>
                <w:rFonts w:ascii="Arial" w:hAnsi="Arial" w:cs="Arial"/>
              </w:rPr>
              <w:t xml:space="preserve">then get more information at </w:t>
            </w:r>
            <w:hyperlink r:id="rId12" w:tgtFrame="_blank" w:history="1">
              <w:r w:rsidR="009A6929">
                <w:rPr>
                  <w:rStyle w:val="Hyperlink"/>
                  <w:rFonts w:ascii="Helvetica" w:hAnsi="Helvetica" w:cs="Helvetica"/>
                  <w:color w:val="2F6B9A"/>
                  <w:shd w:val="clear" w:color="auto" w:fill="FFFFFF"/>
                </w:rPr>
                <w:t>http://ow.ly/FX6x50LJPgu</w:t>
              </w:r>
            </w:hyperlink>
          </w:p>
          <w:p w14:paraId="1B7676CC" w14:textId="77777777" w:rsidR="009A6929" w:rsidRDefault="009A6929" w:rsidP="009A6929">
            <w:pPr>
              <w:rPr>
                <w:rFonts w:ascii="Calibri" w:hAnsi="Calibri" w:cs="Calibri"/>
                <w:color w:val="000000"/>
              </w:rPr>
            </w:pPr>
          </w:p>
          <w:p w14:paraId="2AB81DF8" w14:textId="77777777" w:rsidR="009A6929" w:rsidRDefault="009A6929" w:rsidP="009A6929"/>
          <w:p w14:paraId="6552AE65" w14:textId="3B266906" w:rsidR="00D22EBB" w:rsidRDefault="00D22EBB" w:rsidP="00355160"/>
        </w:tc>
      </w:tr>
      <w:tr w:rsidR="00D22EBB" w14:paraId="40EA7712" w14:textId="77777777" w:rsidTr="009A6929">
        <w:tc>
          <w:tcPr>
            <w:tcW w:w="3114" w:type="dxa"/>
            <w:vAlign w:val="center"/>
          </w:tcPr>
          <w:p w14:paraId="0913DA8D" w14:textId="77777777" w:rsidR="00D22EBB" w:rsidRPr="009A6929" w:rsidRDefault="00D22EBB" w:rsidP="00D22EBB">
            <w:pPr>
              <w:jc w:val="center"/>
              <w:rPr>
                <w:b/>
                <w:sz w:val="52"/>
                <w:szCs w:val="52"/>
              </w:rPr>
            </w:pPr>
            <w:r w:rsidRPr="009A6929">
              <w:rPr>
                <w:b/>
                <w:sz w:val="52"/>
                <w:szCs w:val="52"/>
              </w:rPr>
              <w:t>Facebook</w:t>
            </w:r>
          </w:p>
        </w:tc>
        <w:tc>
          <w:tcPr>
            <w:tcW w:w="7688" w:type="dxa"/>
          </w:tcPr>
          <w:p w14:paraId="59B41276" w14:textId="77777777" w:rsidR="00D22EBB" w:rsidRDefault="00D22EBB">
            <w:r w:rsidRPr="00D22EBB">
              <w:rPr>
                <w:noProof/>
                <w:lang w:eastAsia="en-CA"/>
              </w:rPr>
              <w:drawing>
                <wp:inline distT="0" distB="0" distL="0" distR="0" wp14:anchorId="59C9BC6D" wp14:editId="2B4E8674">
                  <wp:extent cx="5554980" cy="4629150"/>
                  <wp:effectExtent l="0" t="0" r="7620" b="0"/>
                  <wp:docPr id="3" name="Picture 3" descr="C:\Users\KCOLVIN\OneDrive - HC-SC PHAC-ASPC\Desktop\Stakeholder Kit EN\39-22-3192-06-03-Dental-Care-SM-Shareables-FB-ENG-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KCOLVIN\OneDrive - HC-SC PHAC-ASPC\Desktop\Stakeholder Kit EN\39-22-3192-06-03-Dental-Care-SM-Shareables-FB-ENG-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54980" cy="4629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2" w:type="dxa"/>
          </w:tcPr>
          <w:p w14:paraId="6C351E65" w14:textId="0B2E97B1" w:rsidR="00D22EBB" w:rsidRDefault="00D22EBB" w:rsidP="00D22EB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In Canada, a third of people do not have dental insurance</w:t>
            </w:r>
            <w:r w:rsidR="00C12A85">
              <w:rPr>
                <w:rFonts w:ascii="Arial" w:hAnsi="Arial" w:cs="Arial"/>
              </w:rPr>
              <w:t xml:space="preserve"> and, as a result, many go without necessary dental care because it costs too much. </w:t>
            </w:r>
          </w:p>
          <w:p w14:paraId="4CDBE740" w14:textId="77777777" w:rsidR="00D22EBB" w:rsidRDefault="00D22EBB" w:rsidP="00D22EBB">
            <w:pPr>
              <w:autoSpaceDE w:val="0"/>
              <w:autoSpaceDN w:val="0"/>
              <w:rPr>
                <w:rFonts w:ascii="Arial" w:hAnsi="Arial" w:cs="Arial"/>
                <w:lang w:eastAsia="en-CA"/>
              </w:rPr>
            </w:pPr>
            <w:r>
              <w:rPr>
                <w:rFonts w:ascii="Arial" w:hAnsi="Arial" w:cs="Arial"/>
                <w:lang w:eastAsia="en-CA"/>
              </w:rPr>
              <w:t>The Government of Canada’s new interim Canada Dental Benefit is available for eligible families who:</w:t>
            </w:r>
          </w:p>
          <w:p w14:paraId="2B436515" w14:textId="77777777" w:rsidR="00D22EBB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  <w:lang w:eastAsia="en-CA"/>
              </w:rPr>
            </w:pPr>
            <w:r>
              <w:rPr>
                <w:rFonts w:ascii="Arial" w:hAnsi="Arial" w:cs="Arial"/>
              </w:rPr>
              <w:t>have children under 12</w:t>
            </w:r>
          </w:p>
          <w:p w14:paraId="5389A082" w14:textId="77777777" w:rsidR="00D22EBB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have an adjusted net income of less than $90,000</w:t>
            </w:r>
          </w:p>
          <w:p w14:paraId="730FAFF2" w14:textId="77777777" w:rsidR="00016F4A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not have access to private dental insurance</w:t>
            </w:r>
          </w:p>
          <w:p w14:paraId="61DF78CF" w14:textId="157E25F0" w:rsidR="00D22EBB" w:rsidRDefault="00016F4A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have, or will have, out of pocket dental care expenses</w:t>
            </w:r>
          </w:p>
          <w:p w14:paraId="08D9B23F" w14:textId="055702C6" w:rsidR="009A6929" w:rsidRDefault="00D22EBB" w:rsidP="009A692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benefit allows families to receive up-front, direct payments up to  $650 per year</w:t>
            </w:r>
            <w:r w:rsidR="00016F4A">
              <w:rPr>
                <w:rFonts w:ascii="Arial" w:hAnsi="Arial" w:cs="Arial"/>
              </w:rPr>
              <w:t>, per child,</w:t>
            </w:r>
            <w:r>
              <w:rPr>
                <w:rFonts w:ascii="Arial" w:hAnsi="Arial" w:cs="Arial"/>
              </w:rPr>
              <w:t xml:space="preserve"> for two years</w:t>
            </w:r>
            <w:r w:rsidR="00016F4A">
              <w:rPr>
                <w:rFonts w:ascii="Arial" w:hAnsi="Arial" w:cs="Arial"/>
              </w:rPr>
              <w:t xml:space="preserve"> (totalling up to $1300</w:t>
            </w:r>
            <w:r>
              <w:rPr>
                <w:rFonts w:ascii="Arial" w:hAnsi="Arial" w:cs="Arial"/>
              </w:rPr>
              <w:t xml:space="preserve">) for dental care services. The Canada Revenue Agency will be processing the applications and payments for the benefit, and applications will be </w:t>
            </w:r>
            <w:r w:rsidR="00355160">
              <w:rPr>
                <w:rFonts w:ascii="Arial" w:hAnsi="Arial" w:cs="Arial"/>
              </w:rPr>
              <w:t>accepted as of</w:t>
            </w:r>
            <w:r>
              <w:rPr>
                <w:rFonts w:ascii="Arial" w:hAnsi="Arial" w:cs="Arial"/>
              </w:rPr>
              <w:t xml:space="preserve"> December 1, 2022.</w:t>
            </w:r>
            <w:r w:rsidR="009A6929">
              <w:rPr>
                <w:rFonts w:ascii="Arial" w:hAnsi="Arial" w:cs="Arial"/>
              </w:rPr>
              <w:t xml:space="preserve"> </w:t>
            </w:r>
          </w:p>
          <w:p w14:paraId="2297CC91" w14:textId="77777777" w:rsidR="009A6929" w:rsidRDefault="009A6929" w:rsidP="009A6929">
            <w:pPr>
              <w:rPr>
                <w:rFonts w:ascii="Arial" w:hAnsi="Arial" w:cs="Arial"/>
              </w:rPr>
            </w:pPr>
          </w:p>
          <w:p w14:paraId="3FDC668D" w14:textId="5F84A1A7" w:rsidR="009A6929" w:rsidRPr="009A6929" w:rsidRDefault="009A6929" w:rsidP="009A6929">
            <w:r>
              <w:rPr>
                <w:rFonts w:ascii="Arial" w:hAnsi="Arial" w:cs="Arial"/>
              </w:rPr>
              <w:t xml:space="preserve">Visit </w:t>
            </w:r>
            <w:hyperlink r:id="rId14" w:tgtFrame="_blank" w:history="1">
              <w:r>
                <w:rPr>
                  <w:rStyle w:val="Hyperlink"/>
                  <w:rFonts w:ascii="Helvetica" w:hAnsi="Helvetica" w:cs="Helvetica"/>
                  <w:color w:val="2F6B9A"/>
                  <w:shd w:val="clear" w:color="auto" w:fill="FFFFFF"/>
                </w:rPr>
                <w:t>http://ow.ly/Q63m50LJPoS</w:t>
              </w:r>
            </w:hyperlink>
            <w:r>
              <w:t xml:space="preserve"> </w:t>
            </w:r>
            <w:r>
              <w:rPr>
                <w:rFonts w:ascii="Arial" w:hAnsi="Arial" w:cs="Arial"/>
              </w:rPr>
              <w:t>for more information.</w:t>
            </w:r>
          </w:p>
          <w:p w14:paraId="5E24B2C1" w14:textId="305004ED" w:rsidR="00D22EBB" w:rsidRDefault="00D22EBB"/>
        </w:tc>
      </w:tr>
      <w:tr w:rsidR="00D22EBB" w14:paraId="7603993D" w14:textId="77777777" w:rsidTr="009A6929">
        <w:tc>
          <w:tcPr>
            <w:tcW w:w="3114" w:type="dxa"/>
            <w:vAlign w:val="center"/>
          </w:tcPr>
          <w:p w14:paraId="7DE6C906" w14:textId="77777777" w:rsidR="00D22EBB" w:rsidRPr="009A6929" w:rsidRDefault="00D22EBB" w:rsidP="00D22EBB">
            <w:pPr>
              <w:jc w:val="center"/>
              <w:rPr>
                <w:b/>
                <w:sz w:val="52"/>
                <w:szCs w:val="52"/>
              </w:rPr>
            </w:pPr>
            <w:r w:rsidRPr="009A6929">
              <w:rPr>
                <w:b/>
                <w:sz w:val="52"/>
                <w:szCs w:val="52"/>
              </w:rPr>
              <w:t>LinkedIn</w:t>
            </w:r>
          </w:p>
        </w:tc>
        <w:tc>
          <w:tcPr>
            <w:tcW w:w="7688" w:type="dxa"/>
          </w:tcPr>
          <w:p w14:paraId="19BAE311" w14:textId="77777777" w:rsidR="00D22EBB" w:rsidRDefault="00D22EBB">
            <w:r w:rsidRPr="00D22EBB">
              <w:rPr>
                <w:noProof/>
                <w:lang w:eastAsia="en-CA"/>
              </w:rPr>
              <w:drawing>
                <wp:inline distT="0" distB="0" distL="0" distR="0" wp14:anchorId="78526630" wp14:editId="0C274689">
                  <wp:extent cx="5915025" cy="3095530"/>
                  <wp:effectExtent l="0" t="0" r="0" b="0"/>
                  <wp:docPr id="4" name="Picture 4" descr="C:\Users\KCOLVIN\OneDrive - HC-SC PHAC-ASPC\Desktop\Stakeholder Kit EN\39-22-3192-06-03-Dental-Care-SM-Shareables-LI-ENG-0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KCOLVIN\OneDrive - HC-SC PHAC-ASPC\Desktop\Stakeholder Kit EN\39-22-3192-06-03-Dental-Care-SM-Shareables-LI-ENG-0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29888" cy="31033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52" w:type="dxa"/>
          </w:tcPr>
          <w:p w14:paraId="31A5CEA1" w14:textId="6D39D9FD" w:rsidR="00D22EBB" w:rsidRDefault="00D22EBB" w:rsidP="00D22EB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In Canada, a third of people do not have dental insurance </w:t>
            </w:r>
            <w:r w:rsidR="00C12A85">
              <w:rPr>
                <w:rFonts w:ascii="Arial" w:hAnsi="Arial" w:cs="Arial"/>
              </w:rPr>
              <w:t>and, as a result, many go without necessary dental care because it costs too much.</w:t>
            </w:r>
          </w:p>
          <w:p w14:paraId="40F4CCF5" w14:textId="77777777" w:rsidR="00D22EBB" w:rsidRDefault="00D22EBB" w:rsidP="00D22EBB">
            <w:pPr>
              <w:autoSpaceDE w:val="0"/>
              <w:autoSpaceDN w:val="0"/>
              <w:rPr>
                <w:rFonts w:ascii="Arial" w:hAnsi="Arial" w:cs="Arial"/>
                <w:lang w:eastAsia="en-CA"/>
              </w:rPr>
            </w:pPr>
            <w:r>
              <w:rPr>
                <w:rFonts w:ascii="Arial" w:hAnsi="Arial" w:cs="Arial"/>
                <w:lang w:eastAsia="en-CA"/>
              </w:rPr>
              <w:t>The Government of Canada’s new interim Canada Dental Benefit is available for eligible families who:</w:t>
            </w:r>
          </w:p>
          <w:p w14:paraId="0A679E03" w14:textId="77777777" w:rsidR="00D22EBB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  <w:lang w:eastAsia="en-CA"/>
              </w:rPr>
            </w:pPr>
            <w:r>
              <w:rPr>
                <w:rFonts w:ascii="Arial" w:hAnsi="Arial" w:cs="Arial"/>
              </w:rPr>
              <w:t>have children under 12</w:t>
            </w:r>
          </w:p>
          <w:p w14:paraId="442585BF" w14:textId="77777777" w:rsidR="00D22EBB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have an adjusted net income of less than $90,000</w:t>
            </w:r>
          </w:p>
          <w:p w14:paraId="6E88D41D" w14:textId="77777777" w:rsidR="00D22EBB" w:rsidRDefault="00D22EBB" w:rsidP="00D22EBB">
            <w:pPr>
              <w:pStyle w:val="ListParagraph"/>
              <w:numPr>
                <w:ilvl w:val="0"/>
                <w:numId w:val="1"/>
              </w:numPr>
              <w:autoSpaceDE w:val="0"/>
              <w:autoSpaceDN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do not have access to private dental insurance.</w:t>
            </w:r>
          </w:p>
          <w:p w14:paraId="123E53AD" w14:textId="60615223" w:rsidR="00D22EBB" w:rsidRDefault="00D22EBB" w:rsidP="00D22EBB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The benefit allows families to receive up-front, direct payments up to $650 per year</w:t>
            </w:r>
            <w:r w:rsidR="00016F4A">
              <w:rPr>
                <w:rFonts w:ascii="Arial" w:hAnsi="Arial" w:cs="Arial"/>
              </w:rPr>
              <w:t xml:space="preserve">, per child, </w:t>
            </w:r>
            <w:r>
              <w:rPr>
                <w:rFonts w:ascii="Arial" w:hAnsi="Arial" w:cs="Arial"/>
              </w:rPr>
              <w:t>for two years</w:t>
            </w:r>
            <w:r w:rsidR="00016F4A">
              <w:rPr>
                <w:rFonts w:ascii="Arial" w:hAnsi="Arial" w:cs="Arial"/>
              </w:rPr>
              <w:t xml:space="preserve"> (totalling up to $1300</w:t>
            </w:r>
            <w:r>
              <w:rPr>
                <w:rFonts w:ascii="Arial" w:hAnsi="Arial" w:cs="Arial"/>
              </w:rPr>
              <w:t xml:space="preserve">) for dental care services. The Canada Revenue Agency will be processing the applications and payments for the benefit, and applications will be </w:t>
            </w:r>
            <w:r w:rsidR="00355160">
              <w:rPr>
                <w:rFonts w:ascii="Arial" w:hAnsi="Arial" w:cs="Arial"/>
              </w:rPr>
              <w:t>accepted as of</w:t>
            </w:r>
            <w:r>
              <w:rPr>
                <w:rFonts w:ascii="Arial" w:hAnsi="Arial" w:cs="Arial"/>
              </w:rPr>
              <w:t xml:space="preserve"> December 1, 2022.</w:t>
            </w:r>
          </w:p>
          <w:p w14:paraId="13042113" w14:textId="64934FA7" w:rsidR="00C36492" w:rsidRDefault="00C36492" w:rsidP="00D22EBB">
            <w:pPr>
              <w:rPr>
                <w:rFonts w:ascii="Arial" w:hAnsi="Arial" w:cs="Arial"/>
              </w:rPr>
            </w:pPr>
          </w:p>
          <w:p w14:paraId="4E7C98EB" w14:textId="77777777" w:rsidR="009A6929" w:rsidRDefault="009A6929" w:rsidP="009A6929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Visit </w:t>
            </w:r>
            <w:hyperlink r:id="rId16" w:tgtFrame="_blank" w:history="1">
              <w:r>
                <w:rPr>
                  <w:rStyle w:val="Hyperlink"/>
                  <w:rFonts w:ascii="Helvetica" w:hAnsi="Helvetica" w:cs="Helvetica"/>
                  <w:color w:val="2F6B9A"/>
                  <w:shd w:val="clear" w:color="auto" w:fill="FFFFFF"/>
                </w:rPr>
                <w:t>http://ow.ly/NeRi50LJPwv</w:t>
              </w:r>
            </w:hyperlink>
            <w:r>
              <w:t xml:space="preserve"> </w:t>
            </w:r>
            <w:r>
              <w:rPr>
                <w:rFonts w:ascii="Arial" w:hAnsi="Arial" w:cs="Arial"/>
              </w:rPr>
              <w:t>for more information.</w:t>
            </w:r>
          </w:p>
          <w:p w14:paraId="7C1CC020" w14:textId="0BE70C6F" w:rsidR="00C36492" w:rsidRDefault="00C36492" w:rsidP="00C36492"/>
        </w:tc>
      </w:tr>
    </w:tbl>
    <w:p w14:paraId="031A9EB1" w14:textId="77777777" w:rsidR="00D22EBB" w:rsidRDefault="00D22EBB"/>
    <w:sectPr w:rsidR="00D22EBB" w:rsidSect="00D22EBB">
      <w:pgSz w:w="20160" w:h="12240" w:orient="landscape" w:code="5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6295F16"/>
    <w:multiLevelType w:val="hybridMultilevel"/>
    <w:tmpl w:val="57BA0764"/>
    <w:lvl w:ilvl="0" w:tplc="100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1009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1009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1009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009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1009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1009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1009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009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EBB"/>
    <w:rsid w:val="00016F4A"/>
    <w:rsid w:val="00333813"/>
    <w:rsid w:val="00355160"/>
    <w:rsid w:val="004C728A"/>
    <w:rsid w:val="006D1039"/>
    <w:rsid w:val="009A31E2"/>
    <w:rsid w:val="009A6929"/>
    <w:rsid w:val="00C12A85"/>
    <w:rsid w:val="00C36492"/>
    <w:rsid w:val="00D22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8E26CE4"/>
  <w15:chartTrackingRefBased/>
  <w15:docId w15:val="{E09A47BC-8F39-4E75-A9B4-2F22284193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22EB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aliases w:val="Dot pt Char,Liste 1 Char,List Paragraph1 Char,Recommendation Char,Evidence on Demand bullet points Char,table bullets Char,cS List Paragraph Char,Colorful List - Accent 11 Char,Medium Grid 1 - Accent 21 Char,List Paragraph11 Char"/>
    <w:basedOn w:val="DefaultParagraphFont"/>
    <w:link w:val="ListParagraph"/>
    <w:uiPriority w:val="34"/>
    <w:qFormat/>
    <w:locked/>
    <w:rsid w:val="00D22EBB"/>
  </w:style>
  <w:style w:type="paragraph" w:styleId="ListParagraph">
    <w:name w:val="List Paragraph"/>
    <w:aliases w:val="Dot pt,Liste 1,List Paragraph1,Recommendation,Evidence on Demand bullet points,table bullets,cS List Paragraph,Colorful List - Accent 11,Medium Grid 1 - Accent 21,Light Grid - Accent 31,List Paragraph11,Bullet List,FooterText,numbered,L,3"/>
    <w:basedOn w:val="Normal"/>
    <w:link w:val="ListParagraphChar"/>
    <w:uiPriority w:val="34"/>
    <w:qFormat/>
    <w:rsid w:val="00D22EBB"/>
    <w:pPr>
      <w:spacing w:before="100" w:after="200" w:line="276" w:lineRule="auto"/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22EBB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2EB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2EBB"/>
    <w:rPr>
      <w:rFonts w:ascii="Segoe UI" w:hAnsi="Segoe UI" w:cs="Segoe UI"/>
      <w:sz w:val="18"/>
      <w:szCs w:val="18"/>
    </w:rPr>
  </w:style>
  <w:style w:type="character" w:styleId="IntenseEmphasis">
    <w:name w:val="Intense Emphasis"/>
    <w:basedOn w:val="DefaultParagraphFont"/>
    <w:uiPriority w:val="21"/>
    <w:qFormat/>
    <w:rsid w:val="00D22EBB"/>
    <w:rPr>
      <w:i/>
      <w:iCs/>
      <w:color w:val="5B9BD5" w:themeColor="accent1"/>
    </w:rPr>
  </w:style>
  <w:style w:type="paragraph" w:styleId="NoSpacing">
    <w:name w:val="No Spacing"/>
    <w:uiPriority w:val="1"/>
    <w:qFormat/>
    <w:rsid w:val="00D22EBB"/>
    <w:pPr>
      <w:spacing w:after="0" w:line="240" w:lineRule="auto"/>
    </w:pPr>
    <w:rPr>
      <w:rFonts w:ascii="Arial" w:hAnsi="Arial" w:cs="Calibr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s://can01.safelinks.protection.outlook.com/?url=http%3A%2F%2Fow.ly%2FFX6x50LJPgu&amp;data=05%7C01%7Cbreanna.corrigan%40hc-sc.gc.ca%7Cef8b28954a724f5aa9aa08dacbdd27bb%7C42fd9015de4d4223a368baeacab48927%7C0%7C0%7C638046447949559511%7CUnknown%7CTWFpbGZsb3d8eyJWIjoiMC4wLjAwMDAiLCJQIjoiV2luMzIiLCJBTiI6Ik1haWwiLCJXVCI6Mn0%3D%7C3000%7C%7C%7C&amp;sdata=VDWJgvOd8%2FdxqYjH5R8pO98CRN18h3btP7D%2FzCfJOM8%3D&amp;reserved=0" TargetMode="Externa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can01.safelinks.protection.outlook.com/?url=http%3A%2F%2Fow.ly%2FNeRi50LJPwv&amp;data=05%7C01%7Cbreanna.corrigan%40hc-sc.gc.ca%7Cef8b28954a724f5aa9aa08dacbdd27bb%7C42fd9015de4d4223a368baeacab48927%7C0%7C0%7C638046447949559511%7CUnknown%7CTWFpbGZsb3d8eyJWIjoiMC4wLjAwMDAiLCJQIjoiV2luMzIiLCJBTiI6Ik1haWwiLCJXVCI6Mn0%3D%7C3000%7C%7C%7C&amp;sdata=79u4JY1OCfsnE2nwJ9FrF1%2BCWixQjhpJVSfxu%2BMVmvc%3D&amp;reserved=0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5" Type="http://schemas.openxmlformats.org/officeDocument/2006/relationships/styles" Target="styles.xml"/><Relationship Id="rId15" Type="http://schemas.openxmlformats.org/officeDocument/2006/relationships/image" Target="media/image5.png"/><Relationship Id="rId10" Type="http://schemas.openxmlformats.org/officeDocument/2006/relationships/hyperlink" Target="http://ow.ly/9Zfk50LJP06" TargetMode="Externa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hyperlink" Target="https://can01.safelinks.protection.outlook.com/?url=http%3A%2F%2Fow.ly%2FQ63m50LJPoS&amp;data=05%7C01%7Cbreanna.corrigan%40hc-sc.gc.ca%7Cef8b28954a724f5aa9aa08dacbdd27bb%7C42fd9015de4d4223a368baeacab48927%7C0%7C0%7C638046447949559511%7CUnknown%7CTWFpbGZsb3d8eyJWIjoiMC4wLjAwMDAiLCJQIjoiV2luMzIiLCJBTiI6Ik1haWwiLCJXVCI6Mn0%3D%7C3000%7C%7C%7C&amp;sdata=BoujoixufyMki%2BM2rtZT1CXYhK%2Fy%2BivpUx62pRJ4oTY%3D&amp;reserved=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F50380F26F9C4AB4316B881F1E0074" ma:contentTypeVersion="14" ma:contentTypeDescription="Create a new document." ma:contentTypeScope="" ma:versionID="547a4361aed0b292cdfa165704e9055a">
  <xsd:schema xmlns:xsd="http://www.w3.org/2001/XMLSchema" xmlns:xs="http://www.w3.org/2001/XMLSchema" xmlns:p="http://schemas.microsoft.com/office/2006/metadata/properties" xmlns:ns3="a1c7653d-d0a9-4a9e-8039-9f6c7086724e" xmlns:ns4="5a23a45f-f767-4528-886f-1c9bae1748ed" targetNamespace="http://schemas.microsoft.com/office/2006/metadata/properties" ma:root="true" ma:fieldsID="c2fb25234bc89c7f9a2c87ad1fe67ae8" ns3:_="" ns4:_="">
    <xsd:import namespace="a1c7653d-d0a9-4a9e-8039-9f6c7086724e"/>
    <xsd:import namespace="5a23a45f-f767-4528-886f-1c9bae1748ed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OCR" minOccurs="0"/>
                <xsd:element ref="ns4:MediaServiceGenerationTime" minOccurs="0"/>
                <xsd:element ref="ns4:MediaServiceEventHashCode" minOccurs="0"/>
                <xsd:element ref="ns4:MediaServiceAutoKeyPoints" minOccurs="0"/>
                <xsd:element ref="ns4:MediaServiceKeyPoints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c7653d-d0a9-4a9e-8039-9f6c7086724e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23a45f-f767-4528-886f-1c9bae1748e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175D1BB3-15E4-415B-941C-4D5733F4DAC5}">
  <ds:schemaRefs>
    <ds:schemaRef ds:uri="http://purl.org/dc/terms/"/>
    <ds:schemaRef ds:uri="5a23a45f-f767-4528-886f-1c9bae1748ed"/>
    <ds:schemaRef ds:uri="http://schemas.microsoft.com/office/2006/documentManagement/types"/>
    <ds:schemaRef ds:uri="http://schemas.openxmlformats.org/package/2006/metadata/core-properties"/>
    <ds:schemaRef ds:uri="a1c7653d-d0a9-4a9e-8039-9f6c7086724e"/>
    <ds:schemaRef ds:uri="http://purl.org/dc/elements/1.1/"/>
    <ds:schemaRef ds:uri="http://schemas.microsoft.com/office/2006/metadata/properties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087B2D94-9FD5-41C9-B47E-1FEDBBA0414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7352B0D-3BF8-4A9A-BE1E-05BE08078A0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1c7653d-d0a9-4a9e-8039-9f6c7086724e"/>
    <ds:schemaRef ds:uri="5a23a45f-f767-4528-886f-1c9bae1748e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4</Pages>
  <Words>526</Words>
  <Characters>3001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Health Canada - Santé Canada</Company>
  <LinksUpToDate>false</LinksUpToDate>
  <CharactersWithSpaces>3520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Colvin, Karen (HC/SC)</dc:creator>
  <cp:keywords/>
  <dc:description/>
  <cp:lastModifiedBy>Colvin, Karen (HC/SC)</cp:lastModifiedBy>
  <cp:revision>4</cp:revision>
  <dcterms:created xsi:type="dcterms:W3CDTF">2022-11-21T21:34:00Z</dcterms:created>
  <dcterms:modified xsi:type="dcterms:W3CDTF">2022-11-21T23:35:00Z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0x010100BCF50380F26F9C4AB4316B881F1E0074</vt:lpwstr>
  </property>
</Properties>
</file>